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3A1CEC" w:rsidRDefault="003A1CEC">
      <w:r>
        <w:rPr>
          <w:rFonts w:ascii="Microsoft New Tai Lue" w:hAnsi="Microsoft New Tai Lue" w:cs="Microsoft New Tai Lue"/>
          <w:noProof/>
          <w:lang w:eastAsia="en-GB"/>
        </w:rPr>
        <w:drawing>
          <wp:anchor distT="0" distB="0" distL="114300" distR="114300" simplePos="0" relativeHeight="251658240" behindDoc="1" locked="0" layoutInCell="1" allowOverlap="1">
            <wp:simplePos x="0" y="0"/>
            <wp:positionH relativeFrom="column">
              <wp:posOffset>622300</wp:posOffset>
            </wp:positionH>
            <wp:positionV relativeFrom="paragraph">
              <wp:posOffset>133350</wp:posOffset>
            </wp:positionV>
            <wp:extent cx="1871345" cy="1755775"/>
            <wp:effectExtent l="0" t="0" r="0" b="0"/>
            <wp:wrapTight wrapText="bothSides">
              <wp:wrapPolygon edited="0">
                <wp:start x="0" y="0"/>
                <wp:lineTo x="0" y="21327"/>
                <wp:lineTo x="21329" y="21327"/>
                <wp:lineTo x="21329" y="0"/>
                <wp:lineTo x="0" y="0"/>
              </wp:wrapPolygon>
            </wp:wrapTight>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1871345" cy="1755775"/>
                    </a:xfrm>
                    <a:prstGeom prst="rect">
                      <a:avLst/>
                    </a:prstGeom>
                    <a:noFill/>
                  </pic:spPr>
                </pic:pic>
              </a:graphicData>
            </a:graphic>
            <wp14:sizeRelH relativeFrom="page">
              <wp14:pctWidth>0</wp14:pctWidth>
            </wp14:sizeRelH>
            <wp14:sizeRelV relativeFrom="page">
              <wp14:pctHeight>0</wp14:pctHeight>
            </wp14:sizeRelV>
          </wp:anchor>
        </w:drawing>
      </w:r>
    </w:p>
    <w:p w:rsidR="003A1CEC" w:rsidRPr="005D7CDC" w:rsidRDefault="003A1CEC" w:rsidP="003A1CEC">
      <w:pPr>
        <w:jc w:val="right"/>
        <w:rPr>
          <w:rFonts w:ascii="Microsoft New Tai Lue" w:hAnsi="Microsoft New Tai Lue" w:cs="Microsoft New Tai Lue"/>
        </w:rPr>
      </w:pPr>
      <w:r>
        <w:rPr>
          <w:rFonts w:ascii="Microsoft New Tai Lue" w:hAnsi="Microsoft New Tai Lue" w:cs="Microsoft New Tai Lue"/>
          <w:noProof/>
          <w:lang w:eastAsia="en-GB"/>
        </w:rPr>
        <w:drawing>
          <wp:anchor distT="0" distB="0" distL="114300" distR="114300" simplePos="0" relativeHeight="251659264" behindDoc="1" locked="0" layoutInCell="1" allowOverlap="1">
            <wp:simplePos x="0" y="0"/>
            <wp:positionH relativeFrom="column">
              <wp:posOffset>3206750</wp:posOffset>
            </wp:positionH>
            <wp:positionV relativeFrom="paragraph">
              <wp:posOffset>95250</wp:posOffset>
            </wp:positionV>
            <wp:extent cx="1469390" cy="1414145"/>
            <wp:effectExtent l="0" t="0" r="0" b="0"/>
            <wp:wrapTight wrapText="bothSides">
              <wp:wrapPolygon edited="0">
                <wp:start x="0" y="0"/>
                <wp:lineTo x="0" y="21241"/>
                <wp:lineTo x="21283" y="21241"/>
                <wp:lineTo x="21283" y="0"/>
                <wp:lineTo x="0" y="0"/>
              </wp:wrapPolygon>
            </wp:wrapTight>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1469390" cy="1414145"/>
                    </a:xfrm>
                    <a:prstGeom prst="rect">
                      <a:avLst/>
                    </a:prstGeom>
                    <a:noFill/>
                  </pic:spPr>
                </pic:pic>
              </a:graphicData>
            </a:graphic>
            <wp14:sizeRelH relativeFrom="page">
              <wp14:pctWidth>0</wp14:pctWidth>
            </wp14:sizeRelH>
            <wp14:sizeRelV relativeFrom="page">
              <wp14:pctHeight>0</wp14:pctHeight>
            </wp14:sizeRelV>
          </wp:anchor>
        </w:drawing>
      </w:r>
    </w:p>
    <w:p w:rsidR="003A1CEC" w:rsidRPr="005D7CDC" w:rsidRDefault="003A1CEC" w:rsidP="003A1CEC">
      <w:pPr>
        <w:jc w:val="right"/>
        <w:rPr>
          <w:rFonts w:ascii="Microsoft New Tai Lue" w:hAnsi="Microsoft New Tai Lue" w:cs="Microsoft New Tai Lue"/>
        </w:rPr>
      </w:pPr>
      <w:r w:rsidRPr="005D7CDC">
        <w:rPr>
          <w:rFonts w:ascii="Microsoft New Tai Lue" w:hAnsi="Microsoft New Tai Lue" w:cs="Microsoft New Tai Lue"/>
        </w:rPr>
        <w:tab/>
      </w:r>
    </w:p>
    <w:p w:rsidR="003A1CEC" w:rsidRPr="005D7CDC" w:rsidRDefault="003A1CEC" w:rsidP="003A1CEC">
      <w:pPr>
        <w:rPr>
          <w:rFonts w:ascii="Microsoft New Tai Lue" w:hAnsi="Microsoft New Tai Lue" w:cs="Microsoft New Tai Lue"/>
        </w:rPr>
      </w:pPr>
    </w:p>
    <w:p w:rsidR="003A1CEC" w:rsidRPr="005D7CDC" w:rsidRDefault="003A1CEC" w:rsidP="003A1CEC">
      <w:pPr>
        <w:rPr>
          <w:rFonts w:ascii="Microsoft New Tai Lue" w:hAnsi="Microsoft New Tai Lue" w:cs="Microsoft New Tai Lue"/>
        </w:rPr>
      </w:pPr>
    </w:p>
    <w:p w:rsidR="003A1CEC" w:rsidRPr="005D7CDC" w:rsidRDefault="003A1CEC" w:rsidP="003A1CEC">
      <w:pPr>
        <w:pStyle w:val="Heading1"/>
        <w:jc w:val="left"/>
        <w:rPr>
          <w:rFonts w:ascii="Microsoft New Tai Lue" w:hAnsi="Microsoft New Tai Lue" w:cs="Microsoft New Tai Lue"/>
          <w:sz w:val="32"/>
        </w:rPr>
      </w:pPr>
    </w:p>
    <w:p w:rsidR="003A1CEC" w:rsidRPr="005D7CDC" w:rsidRDefault="003A1CEC" w:rsidP="003A1CEC">
      <w:pPr>
        <w:pStyle w:val="Heading1"/>
        <w:rPr>
          <w:rFonts w:ascii="Microsoft New Tai Lue" w:hAnsi="Microsoft New Tai Lue" w:cs="Microsoft New Tai Lue"/>
          <w:sz w:val="32"/>
        </w:rPr>
      </w:pPr>
    </w:p>
    <w:p w:rsidR="003A1CEC" w:rsidRPr="005D7CDC" w:rsidRDefault="003A1CEC" w:rsidP="003A1CEC">
      <w:pPr>
        <w:pStyle w:val="Heading1"/>
        <w:rPr>
          <w:rFonts w:ascii="Microsoft New Tai Lue" w:hAnsi="Microsoft New Tai Lue" w:cs="Microsoft New Tai Lue"/>
          <w:sz w:val="32"/>
        </w:rPr>
      </w:pPr>
    </w:p>
    <w:p w:rsidR="003A1CEC" w:rsidRPr="00733BFB" w:rsidRDefault="003A1CEC" w:rsidP="003A1CEC">
      <w:pPr>
        <w:pStyle w:val="Heading1"/>
        <w:rPr>
          <w:rFonts w:ascii="Microsoft New Tai Lue" w:hAnsi="Microsoft New Tai Lue" w:cs="Microsoft New Tai Lue"/>
          <w:sz w:val="52"/>
        </w:rPr>
      </w:pPr>
    </w:p>
    <w:p w:rsidR="003A1CEC" w:rsidRDefault="003A1CEC" w:rsidP="003A1CEC">
      <w:pPr>
        <w:jc w:val="center"/>
        <w:rPr>
          <w:sz w:val="44"/>
        </w:rPr>
      </w:pPr>
      <w:r w:rsidRPr="00733BFB">
        <w:rPr>
          <w:sz w:val="44"/>
        </w:rPr>
        <w:t>Wellington Area Rural Federation</w:t>
      </w:r>
    </w:p>
    <w:p w:rsidR="003A1CEC" w:rsidRDefault="003A1CEC" w:rsidP="003A1CEC">
      <w:pPr>
        <w:jc w:val="center"/>
        <w:rPr>
          <w:sz w:val="28"/>
        </w:rPr>
      </w:pPr>
      <w:r w:rsidRPr="003A1CEC">
        <w:rPr>
          <w:sz w:val="28"/>
        </w:rPr>
        <w:t>Food Policy</w:t>
      </w:r>
    </w:p>
    <w:p w:rsidR="003A1CEC" w:rsidRPr="003A1CEC" w:rsidRDefault="003A1CEC" w:rsidP="003A1CEC">
      <w:pPr>
        <w:jc w:val="center"/>
        <w:rPr>
          <w:sz w:val="28"/>
        </w:rPr>
      </w:pPr>
    </w:p>
    <w:p w:rsidR="003A1CEC" w:rsidRDefault="003A1CEC">
      <w:pPr>
        <w:rPr>
          <w:sz w:val="24"/>
        </w:rPr>
      </w:pPr>
      <w:r w:rsidRPr="003A1CEC">
        <w:rPr>
          <w:sz w:val="24"/>
        </w:rPr>
        <w:t xml:space="preserve">Introduction </w:t>
      </w:r>
    </w:p>
    <w:p w:rsidR="003A1CEC" w:rsidRDefault="003A1CEC">
      <w:pPr>
        <w:rPr>
          <w:sz w:val="24"/>
        </w:rPr>
      </w:pPr>
      <w:r w:rsidRPr="003A1CEC">
        <w:rPr>
          <w:sz w:val="24"/>
        </w:rPr>
        <w:t xml:space="preserve">The school is dedicated to providing an environment that promotes healthy eating and enables pupils to make informed food choices. This </w:t>
      </w:r>
      <w:proofErr w:type="gramStart"/>
      <w:r w:rsidRPr="003A1CEC">
        <w:rPr>
          <w:sz w:val="24"/>
        </w:rPr>
        <w:t>will be achieved</w:t>
      </w:r>
      <w:proofErr w:type="gramEnd"/>
      <w:r w:rsidRPr="003A1CEC">
        <w:rPr>
          <w:sz w:val="24"/>
        </w:rPr>
        <w:t xml:space="preserve"> by the whole school approach to food provision and food education documented in this policy. This policy </w:t>
      </w:r>
      <w:proofErr w:type="gramStart"/>
      <w:r w:rsidRPr="003A1CEC">
        <w:rPr>
          <w:sz w:val="24"/>
        </w:rPr>
        <w:t>should be read</w:t>
      </w:r>
      <w:proofErr w:type="gramEnd"/>
      <w:r w:rsidRPr="003A1CEC">
        <w:rPr>
          <w:sz w:val="24"/>
        </w:rPr>
        <w:t xml:space="preserve"> in conjunction with the School food Standards</w:t>
      </w:r>
    </w:p>
    <w:p w:rsidR="003A1CEC" w:rsidRDefault="003A1CEC">
      <w:pPr>
        <w:rPr>
          <w:sz w:val="24"/>
        </w:rPr>
      </w:pPr>
      <w:hyperlink r:id="rId6" w:history="1">
        <w:r w:rsidRPr="00833E29">
          <w:rPr>
            <w:rStyle w:val="Hyperlink"/>
            <w:sz w:val="24"/>
          </w:rPr>
          <w:t>https://www.gov.uk/government/publications/standards-for-school-food-in-england</w:t>
        </w:r>
      </w:hyperlink>
      <w:r w:rsidRPr="003A1CEC">
        <w:rPr>
          <w:sz w:val="24"/>
        </w:rPr>
        <w:t xml:space="preserve"> </w:t>
      </w:r>
    </w:p>
    <w:p w:rsidR="003A1CEC" w:rsidRDefault="003A1CEC">
      <w:pPr>
        <w:rPr>
          <w:sz w:val="24"/>
        </w:rPr>
      </w:pPr>
      <w:r w:rsidRPr="003A1CEC">
        <w:rPr>
          <w:sz w:val="24"/>
        </w:rPr>
        <w:t>Aims</w:t>
      </w:r>
      <w:r>
        <w:rPr>
          <w:sz w:val="24"/>
        </w:rPr>
        <w:t>:</w:t>
      </w:r>
      <w:r w:rsidRPr="003A1CEC">
        <w:rPr>
          <w:sz w:val="24"/>
        </w:rPr>
        <w:t xml:space="preserve"> The main aims of our school food policy are: </w:t>
      </w:r>
    </w:p>
    <w:p w:rsidR="003A1CEC" w:rsidRDefault="003A1CEC">
      <w:pPr>
        <w:rPr>
          <w:sz w:val="24"/>
        </w:rPr>
      </w:pPr>
      <w:r w:rsidRPr="003A1CEC">
        <w:rPr>
          <w:sz w:val="24"/>
        </w:rPr>
        <w:t xml:space="preserve">1. To provide a range of healthy food choices throughout the school day and in line with the mandatory School Food Standards </w:t>
      </w:r>
    </w:p>
    <w:p w:rsidR="003A1CEC" w:rsidRDefault="003A1CEC">
      <w:pPr>
        <w:rPr>
          <w:sz w:val="24"/>
        </w:rPr>
      </w:pPr>
      <w:r w:rsidRPr="003A1CEC">
        <w:rPr>
          <w:sz w:val="24"/>
        </w:rPr>
        <w:t xml:space="preserve">2. To support pupils to make healthy food choices and be better prepared to learn and achieve </w:t>
      </w:r>
    </w:p>
    <w:p w:rsidR="003A1CEC" w:rsidRDefault="003A1CEC">
      <w:pPr>
        <w:rPr>
          <w:sz w:val="24"/>
        </w:rPr>
      </w:pPr>
      <w:r w:rsidRPr="003A1CEC">
        <w:rPr>
          <w:sz w:val="24"/>
        </w:rPr>
        <w:t xml:space="preserve">3. To ensure a consistent approach to healthy eating across the school community including pupils, staff and parents/carers </w:t>
      </w:r>
    </w:p>
    <w:p w:rsidR="003A1CEC" w:rsidRDefault="003A1CEC">
      <w:pPr>
        <w:rPr>
          <w:sz w:val="24"/>
        </w:rPr>
      </w:pPr>
      <w:r w:rsidRPr="003A1CEC">
        <w:rPr>
          <w:sz w:val="24"/>
        </w:rPr>
        <w:t>Food throughout the school day</w:t>
      </w:r>
      <w:r>
        <w:rPr>
          <w:sz w:val="24"/>
        </w:rPr>
        <w:t>:</w:t>
      </w:r>
    </w:p>
    <w:p w:rsidR="003A1CEC" w:rsidRDefault="003A1CEC">
      <w:pPr>
        <w:rPr>
          <w:sz w:val="24"/>
        </w:rPr>
      </w:pPr>
      <w:r w:rsidRPr="003A1CEC">
        <w:rPr>
          <w:sz w:val="24"/>
        </w:rPr>
        <w:t xml:space="preserve"> 1. Breakfast </w:t>
      </w:r>
      <w:proofErr w:type="spellStart"/>
      <w:r w:rsidRPr="003A1CEC">
        <w:rPr>
          <w:sz w:val="24"/>
        </w:rPr>
        <w:t>Breakfast</w:t>
      </w:r>
      <w:proofErr w:type="spellEnd"/>
      <w:r w:rsidRPr="003A1CEC">
        <w:rPr>
          <w:sz w:val="24"/>
        </w:rPr>
        <w:t xml:space="preserve"> is an important meal that should provide 25% of a child’s energy requirement and supports pupils to be ready to learn at the start of each day. </w:t>
      </w:r>
    </w:p>
    <w:p w:rsidR="003A1CEC" w:rsidRDefault="003A1CEC">
      <w:pPr>
        <w:rPr>
          <w:sz w:val="24"/>
        </w:rPr>
      </w:pPr>
      <w:r w:rsidRPr="003A1CEC">
        <w:rPr>
          <w:sz w:val="24"/>
        </w:rPr>
        <w:t>2. School Lunches</w:t>
      </w:r>
      <w:r>
        <w:rPr>
          <w:sz w:val="24"/>
        </w:rPr>
        <w:t xml:space="preserve"> School meals </w:t>
      </w:r>
      <w:proofErr w:type="gramStart"/>
      <w:r>
        <w:rPr>
          <w:sz w:val="24"/>
        </w:rPr>
        <w:t>are provided</w:t>
      </w:r>
      <w:proofErr w:type="gramEnd"/>
      <w:r>
        <w:rPr>
          <w:sz w:val="24"/>
        </w:rPr>
        <w:t xml:space="preserve"> by another primary school and are</w:t>
      </w:r>
      <w:r w:rsidRPr="003A1CEC">
        <w:rPr>
          <w:sz w:val="24"/>
        </w:rPr>
        <w:t xml:space="preserve"> between 12.</w:t>
      </w:r>
      <w:r>
        <w:rPr>
          <w:sz w:val="24"/>
        </w:rPr>
        <w:t>30</w:t>
      </w:r>
      <w:r w:rsidRPr="003A1CEC">
        <w:rPr>
          <w:sz w:val="24"/>
        </w:rPr>
        <w:t xml:space="preserve"> and 1</w:t>
      </w:r>
      <w:r>
        <w:rPr>
          <w:sz w:val="24"/>
        </w:rPr>
        <w:t>3</w:t>
      </w:r>
      <w:r w:rsidRPr="003A1CEC">
        <w:rPr>
          <w:sz w:val="24"/>
        </w:rPr>
        <w:t>.</w:t>
      </w:r>
      <w:r>
        <w:rPr>
          <w:sz w:val="24"/>
        </w:rPr>
        <w:t>00</w:t>
      </w:r>
      <w:r w:rsidRPr="003A1CEC">
        <w:rPr>
          <w:sz w:val="24"/>
        </w:rPr>
        <w:t xml:space="preserve"> in the dining </w:t>
      </w:r>
      <w:r>
        <w:rPr>
          <w:sz w:val="24"/>
        </w:rPr>
        <w:t>hall</w:t>
      </w:r>
      <w:r w:rsidRPr="003A1CEC">
        <w:rPr>
          <w:sz w:val="24"/>
        </w:rPr>
        <w:t xml:space="preserve">. The school meals meet the mandatory requirements of the School Food Standards above. School meals are planned on a </w:t>
      </w:r>
      <w:proofErr w:type="gramStart"/>
      <w:r w:rsidRPr="003A1CEC">
        <w:rPr>
          <w:sz w:val="24"/>
        </w:rPr>
        <w:t>3 week</w:t>
      </w:r>
      <w:proofErr w:type="gramEnd"/>
      <w:r w:rsidRPr="003A1CEC">
        <w:rPr>
          <w:sz w:val="24"/>
        </w:rPr>
        <w:t xml:space="preserve"> cycle and always contain a meat/ fish and vegetarian option. </w:t>
      </w:r>
    </w:p>
    <w:p w:rsidR="003A1CEC" w:rsidRDefault="003A1CEC">
      <w:pPr>
        <w:rPr>
          <w:sz w:val="24"/>
        </w:rPr>
      </w:pPr>
      <w:r w:rsidRPr="003A1CEC">
        <w:rPr>
          <w:sz w:val="24"/>
        </w:rPr>
        <w:lastRenderedPageBreak/>
        <w:t xml:space="preserve">3. Packed Lunches </w:t>
      </w:r>
    </w:p>
    <w:p w:rsidR="003A1CEC" w:rsidRDefault="003A1CEC">
      <w:pPr>
        <w:rPr>
          <w:sz w:val="24"/>
        </w:rPr>
      </w:pPr>
      <w:r w:rsidRPr="003A1CEC">
        <w:rPr>
          <w:sz w:val="24"/>
        </w:rPr>
        <w:t xml:space="preserve">The school’s packed lunch policy </w:t>
      </w:r>
      <w:proofErr w:type="gramStart"/>
      <w:r w:rsidRPr="003A1CEC">
        <w:rPr>
          <w:sz w:val="24"/>
        </w:rPr>
        <w:t>is developed</w:t>
      </w:r>
      <w:proofErr w:type="gramEnd"/>
      <w:r w:rsidRPr="003A1CEC">
        <w:rPr>
          <w:sz w:val="24"/>
        </w:rPr>
        <w:t xml:space="preserve"> using guidance from the Children’s Food Trust. The guidance aims to support pupils to have a balanced lunch and best prepare them for learning in the afternoon.</w:t>
      </w:r>
    </w:p>
    <w:p w:rsidR="003A1CEC" w:rsidRDefault="003A1CEC">
      <w:pPr>
        <w:rPr>
          <w:sz w:val="24"/>
        </w:rPr>
      </w:pPr>
      <w:r w:rsidRPr="003A1CEC">
        <w:rPr>
          <w:sz w:val="24"/>
        </w:rPr>
        <w:t xml:space="preserve"> Packed lunches should include: </w:t>
      </w:r>
    </w:p>
    <w:p w:rsidR="003A1CEC" w:rsidRDefault="003A1CEC">
      <w:pPr>
        <w:rPr>
          <w:sz w:val="24"/>
        </w:rPr>
      </w:pPr>
      <w:r w:rsidRPr="003A1CEC">
        <w:rPr>
          <w:sz w:val="24"/>
        </w:rPr>
        <w:t xml:space="preserve">• Some starchy foods such as bread (sliced bread, pitta bread, wraps, bagels), pasta, potatoes, couscous; choose wholegrain where possible </w:t>
      </w:r>
    </w:p>
    <w:p w:rsidR="003A1CEC" w:rsidRDefault="003A1CEC">
      <w:pPr>
        <w:rPr>
          <w:sz w:val="24"/>
        </w:rPr>
      </w:pPr>
      <w:r w:rsidRPr="003A1CEC">
        <w:rPr>
          <w:sz w:val="24"/>
        </w:rPr>
        <w:t xml:space="preserve">• 1 portion of fruit and </w:t>
      </w:r>
      <w:proofErr w:type="gramStart"/>
      <w:r w:rsidRPr="003A1CEC">
        <w:rPr>
          <w:sz w:val="24"/>
        </w:rPr>
        <w:t>1</w:t>
      </w:r>
      <w:proofErr w:type="gramEnd"/>
      <w:r w:rsidRPr="003A1CEC">
        <w:rPr>
          <w:sz w:val="24"/>
        </w:rPr>
        <w:t xml:space="preserve"> portion of vegetables or salad </w:t>
      </w:r>
    </w:p>
    <w:p w:rsidR="003A1CEC" w:rsidRDefault="003A1CEC">
      <w:pPr>
        <w:rPr>
          <w:sz w:val="24"/>
        </w:rPr>
      </w:pPr>
      <w:r w:rsidRPr="003A1CEC">
        <w:rPr>
          <w:sz w:val="24"/>
        </w:rPr>
        <w:t xml:space="preserve">• Dairy food such as cheese or yoghurt </w:t>
      </w:r>
    </w:p>
    <w:p w:rsidR="003A1CEC" w:rsidRDefault="003A1CEC">
      <w:pPr>
        <w:rPr>
          <w:sz w:val="24"/>
        </w:rPr>
      </w:pPr>
      <w:r w:rsidRPr="003A1CEC">
        <w:rPr>
          <w:sz w:val="24"/>
        </w:rPr>
        <w:t xml:space="preserve">• Meat, fish, or another source of protein such as eggs, beans and pulses, hummus, falafel </w:t>
      </w:r>
    </w:p>
    <w:p w:rsidR="003A1CEC" w:rsidRDefault="003A1CEC">
      <w:pPr>
        <w:rPr>
          <w:sz w:val="24"/>
        </w:rPr>
      </w:pPr>
      <w:r w:rsidRPr="003A1CEC">
        <w:rPr>
          <w:sz w:val="24"/>
        </w:rPr>
        <w:t xml:space="preserve">• Oily fish once every 3 weeks e.g. sardines or salmon </w:t>
      </w:r>
    </w:p>
    <w:p w:rsidR="003A1CEC" w:rsidRDefault="003A1CEC">
      <w:pPr>
        <w:rPr>
          <w:sz w:val="24"/>
        </w:rPr>
      </w:pPr>
      <w:r w:rsidRPr="003A1CEC">
        <w:rPr>
          <w:sz w:val="24"/>
        </w:rPr>
        <w:t xml:space="preserve">• The weight of portions is also important, and is the same as for hot meals. </w:t>
      </w:r>
    </w:p>
    <w:p w:rsidR="003A1CEC" w:rsidRDefault="003A1CEC">
      <w:pPr>
        <w:rPr>
          <w:sz w:val="24"/>
        </w:rPr>
      </w:pPr>
      <w:r w:rsidRPr="003A1CEC">
        <w:rPr>
          <w:sz w:val="24"/>
        </w:rPr>
        <w:t xml:space="preserve">The school provides water for all pupils at lunchtime; </w:t>
      </w:r>
      <w:proofErr w:type="gramStart"/>
      <w:r w:rsidRPr="003A1CEC">
        <w:rPr>
          <w:sz w:val="24"/>
        </w:rPr>
        <w:t>therefore</w:t>
      </w:r>
      <w:proofErr w:type="gramEnd"/>
      <w:r w:rsidRPr="003A1CEC">
        <w:rPr>
          <w:sz w:val="24"/>
        </w:rPr>
        <w:t xml:space="preserve"> there is no need for packed lunches to include a drink.</w:t>
      </w:r>
    </w:p>
    <w:p w:rsidR="003A1CEC" w:rsidRDefault="003A1CEC">
      <w:pPr>
        <w:rPr>
          <w:sz w:val="24"/>
        </w:rPr>
      </w:pPr>
    </w:p>
    <w:p w:rsidR="003A1CEC" w:rsidRDefault="003A1CEC">
      <w:pPr>
        <w:rPr>
          <w:sz w:val="24"/>
        </w:rPr>
      </w:pPr>
      <w:r w:rsidRPr="003A1CEC">
        <w:rPr>
          <w:sz w:val="24"/>
        </w:rPr>
        <w:t xml:space="preserve"> 4. Snacks</w:t>
      </w:r>
      <w:r>
        <w:rPr>
          <w:sz w:val="24"/>
        </w:rPr>
        <w:t>:</w:t>
      </w:r>
    </w:p>
    <w:p w:rsidR="003A1CEC" w:rsidRDefault="003A1CEC">
      <w:pPr>
        <w:rPr>
          <w:sz w:val="24"/>
        </w:rPr>
      </w:pPr>
      <w:r w:rsidRPr="003A1CEC">
        <w:rPr>
          <w:sz w:val="24"/>
        </w:rPr>
        <w:t xml:space="preserve"> The school understands that healthy snacks can be an important part of the diet of young people. We offer a healthy snack at break time including fruit and a cereal bar or similar. </w:t>
      </w:r>
    </w:p>
    <w:p w:rsidR="003A1CEC" w:rsidRDefault="003A1CEC">
      <w:pPr>
        <w:rPr>
          <w:sz w:val="24"/>
        </w:rPr>
      </w:pPr>
      <w:r w:rsidRPr="003A1CEC">
        <w:rPr>
          <w:sz w:val="24"/>
        </w:rPr>
        <w:t xml:space="preserve">5. Drinks </w:t>
      </w:r>
    </w:p>
    <w:p w:rsidR="003A1CEC" w:rsidRDefault="003A1CEC">
      <w:pPr>
        <w:rPr>
          <w:sz w:val="24"/>
        </w:rPr>
      </w:pPr>
      <w:r w:rsidRPr="003A1CEC">
        <w:rPr>
          <w:sz w:val="24"/>
        </w:rPr>
        <w:t>The school is a water only school, with the exception of the free milk entitlement for all pupils</w:t>
      </w:r>
      <w:r>
        <w:rPr>
          <w:sz w:val="24"/>
        </w:rPr>
        <w:t xml:space="preserve"> under </w:t>
      </w:r>
      <w:proofErr w:type="gramStart"/>
      <w:r>
        <w:rPr>
          <w:sz w:val="24"/>
        </w:rPr>
        <w:t>5</w:t>
      </w:r>
      <w:proofErr w:type="gramEnd"/>
      <w:r w:rsidRPr="003A1CEC">
        <w:rPr>
          <w:sz w:val="24"/>
        </w:rPr>
        <w:t>.</w:t>
      </w:r>
      <w:r>
        <w:rPr>
          <w:sz w:val="24"/>
        </w:rPr>
        <w:t xml:space="preserve">  Milk </w:t>
      </w:r>
      <w:proofErr w:type="gramStart"/>
      <w:r>
        <w:rPr>
          <w:sz w:val="24"/>
        </w:rPr>
        <w:t>can be provided</w:t>
      </w:r>
      <w:proofErr w:type="gramEnd"/>
      <w:r>
        <w:rPr>
          <w:sz w:val="24"/>
        </w:rPr>
        <w:t xml:space="preserve"> at snack time for a cost.</w:t>
      </w:r>
      <w:r w:rsidRPr="003A1CEC">
        <w:rPr>
          <w:sz w:val="24"/>
        </w:rPr>
        <w:t xml:space="preserve"> Water </w:t>
      </w:r>
      <w:proofErr w:type="gramStart"/>
      <w:r w:rsidRPr="003A1CEC">
        <w:rPr>
          <w:sz w:val="24"/>
        </w:rPr>
        <w:t>is provided</w:t>
      </w:r>
      <w:proofErr w:type="gramEnd"/>
      <w:r w:rsidRPr="003A1CEC">
        <w:rPr>
          <w:sz w:val="24"/>
        </w:rPr>
        <w:t xml:space="preserve"> at all times. </w:t>
      </w:r>
    </w:p>
    <w:p w:rsidR="003A1CEC" w:rsidRDefault="003A1CEC">
      <w:pPr>
        <w:rPr>
          <w:sz w:val="24"/>
        </w:rPr>
      </w:pPr>
      <w:r w:rsidRPr="003A1CEC">
        <w:rPr>
          <w:sz w:val="24"/>
        </w:rPr>
        <w:t xml:space="preserve">In line with school food </w:t>
      </w:r>
      <w:proofErr w:type="gramStart"/>
      <w:r w:rsidRPr="003A1CEC">
        <w:rPr>
          <w:sz w:val="24"/>
        </w:rPr>
        <w:t>standards</w:t>
      </w:r>
      <w:proofErr w:type="gramEnd"/>
      <w:r w:rsidRPr="003A1CEC">
        <w:rPr>
          <w:sz w:val="24"/>
        </w:rPr>
        <w:t xml:space="preserve"> we offer pure fruit juice to a maximum of 150ml of juice per day per pupil. Hot drinks </w:t>
      </w:r>
      <w:proofErr w:type="gramStart"/>
      <w:r w:rsidRPr="003A1CEC">
        <w:rPr>
          <w:sz w:val="24"/>
        </w:rPr>
        <w:t>are not permitted</w:t>
      </w:r>
      <w:proofErr w:type="gramEnd"/>
      <w:r w:rsidRPr="003A1CEC">
        <w:rPr>
          <w:sz w:val="24"/>
        </w:rPr>
        <w:t xml:space="preserve"> for pupils </w:t>
      </w:r>
    </w:p>
    <w:p w:rsidR="003A1CEC" w:rsidRDefault="003A1CEC">
      <w:pPr>
        <w:rPr>
          <w:sz w:val="24"/>
        </w:rPr>
      </w:pPr>
      <w:r w:rsidRPr="003A1CEC">
        <w:rPr>
          <w:sz w:val="24"/>
        </w:rPr>
        <w:t>6. School trips</w:t>
      </w:r>
    </w:p>
    <w:p w:rsidR="003A1CEC" w:rsidRDefault="003A1CEC">
      <w:pPr>
        <w:rPr>
          <w:sz w:val="24"/>
        </w:rPr>
      </w:pPr>
      <w:r>
        <w:rPr>
          <w:sz w:val="24"/>
        </w:rPr>
        <w:t>Where a</w:t>
      </w:r>
      <w:r w:rsidRPr="003A1CEC">
        <w:rPr>
          <w:sz w:val="24"/>
        </w:rPr>
        <w:t xml:space="preserve"> packed lunch </w:t>
      </w:r>
      <w:r>
        <w:rPr>
          <w:sz w:val="24"/>
        </w:rPr>
        <w:t xml:space="preserve">needs to </w:t>
      </w:r>
      <w:proofErr w:type="gramStart"/>
      <w:r>
        <w:rPr>
          <w:sz w:val="24"/>
        </w:rPr>
        <w:t xml:space="preserve">be </w:t>
      </w:r>
      <w:r w:rsidRPr="003A1CEC">
        <w:rPr>
          <w:sz w:val="24"/>
        </w:rPr>
        <w:t>provided</w:t>
      </w:r>
      <w:proofErr w:type="gramEnd"/>
      <w:r w:rsidRPr="003A1CEC">
        <w:rPr>
          <w:sz w:val="24"/>
        </w:rPr>
        <w:t xml:space="preserve"> </w:t>
      </w:r>
      <w:r>
        <w:rPr>
          <w:sz w:val="24"/>
        </w:rPr>
        <w:t xml:space="preserve">it will be by our caterers if desired.  Please let us know if this is a case – lunches are </w:t>
      </w:r>
      <w:proofErr w:type="spellStart"/>
      <w:r>
        <w:rPr>
          <w:sz w:val="24"/>
        </w:rPr>
        <w:t>chargable</w:t>
      </w:r>
      <w:proofErr w:type="spellEnd"/>
      <w:r>
        <w:rPr>
          <w:sz w:val="24"/>
        </w:rPr>
        <w:t xml:space="preserve"> from Year 3 upwards unless the child is in receipt of Free School Meals.</w:t>
      </w:r>
      <w:r w:rsidRPr="003A1CEC">
        <w:rPr>
          <w:sz w:val="24"/>
        </w:rPr>
        <w:t xml:space="preserve"> </w:t>
      </w:r>
    </w:p>
    <w:p w:rsidR="003A1CEC" w:rsidRDefault="003A1CEC">
      <w:pPr>
        <w:rPr>
          <w:sz w:val="24"/>
        </w:rPr>
      </w:pPr>
      <w:r w:rsidRPr="003A1CEC">
        <w:rPr>
          <w:sz w:val="24"/>
        </w:rPr>
        <w:t xml:space="preserve">7. Curricular and extra-curricular activity </w:t>
      </w:r>
    </w:p>
    <w:p w:rsidR="003A1CEC" w:rsidRDefault="003A1CEC">
      <w:pPr>
        <w:rPr>
          <w:sz w:val="24"/>
        </w:rPr>
      </w:pPr>
      <w:r w:rsidRPr="003A1CEC">
        <w:rPr>
          <w:sz w:val="24"/>
        </w:rPr>
        <w:t>Food and nutrition is taught at an appropriate level throughout each key stage in science and PSHE (</w:t>
      </w:r>
      <w:proofErr w:type="spellStart"/>
      <w:r>
        <w:rPr>
          <w:sz w:val="24"/>
        </w:rPr>
        <w:t>Onedecision</w:t>
      </w:r>
      <w:proofErr w:type="spellEnd"/>
      <w:r w:rsidRPr="003A1CEC">
        <w:rPr>
          <w:sz w:val="24"/>
        </w:rPr>
        <w:t xml:space="preserve">) </w:t>
      </w:r>
      <w:proofErr w:type="gramStart"/>
      <w:r>
        <w:rPr>
          <w:sz w:val="24"/>
        </w:rPr>
        <w:t>This</w:t>
      </w:r>
      <w:proofErr w:type="gramEnd"/>
      <w:r>
        <w:rPr>
          <w:sz w:val="24"/>
        </w:rPr>
        <w:t xml:space="preserve"> can lead to tastings or food coming home.  This will be as healthy as possible and resulting from a taught activity. </w:t>
      </w:r>
    </w:p>
    <w:p w:rsidR="003A1CEC" w:rsidRDefault="003A1CEC">
      <w:pPr>
        <w:rPr>
          <w:sz w:val="24"/>
        </w:rPr>
      </w:pPr>
      <w:r>
        <w:rPr>
          <w:sz w:val="24"/>
        </w:rPr>
        <w:t>8</w:t>
      </w:r>
      <w:r w:rsidRPr="003A1CEC">
        <w:rPr>
          <w:sz w:val="24"/>
        </w:rPr>
        <w:t xml:space="preserve">. Special dietary requirements </w:t>
      </w:r>
    </w:p>
    <w:p w:rsidR="003A1CEC" w:rsidRDefault="003A1CEC">
      <w:pPr>
        <w:rPr>
          <w:sz w:val="24"/>
        </w:rPr>
      </w:pPr>
      <w:r w:rsidRPr="003A1CEC">
        <w:rPr>
          <w:sz w:val="24"/>
        </w:rPr>
        <w:lastRenderedPageBreak/>
        <w:t xml:space="preserve">The school does everything possible to accommodate pupils’ specialist dietary requirements including allergies, intolerances, religious or cultural practices. Individual care plans </w:t>
      </w:r>
      <w:proofErr w:type="gramStart"/>
      <w:r w:rsidRPr="003A1CEC">
        <w:rPr>
          <w:sz w:val="24"/>
        </w:rPr>
        <w:t>are created</w:t>
      </w:r>
      <w:proofErr w:type="gramEnd"/>
      <w:r w:rsidRPr="003A1CEC">
        <w:rPr>
          <w:sz w:val="24"/>
        </w:rPr>
        <w:t xml:space="preserve"> for pupils with food allergies and the lead member of staff for this is the pastoral lead in each centre. Key staff </w:t>
      </w:r>
      <w:proofErr w:type="gramStart"/>
      <w:r w:rsidRPr="003A1CEC">
        <w:rPr>
          <w:sz w:val="24"/>
        </w:rPr>
        <w:t>are made</w:t>
      </w:r>
      <w:proofErr w:type="gramEnd"/>
      <w:r w:rsidRPr="003A1CEC">
        <w:rPr>
          <w:sz w:val="24"/>
        </w:rPr>
        <w:t xml:space="preserve"> aware should a pupil have a food allergy and/or a medical care plan. </w:t>
      </w:r>
    </w:p>
    <w:p w:rsidR="003A1CEC" w:rsidRDefault="003A1CEC">
      <w:pPr>
        <w:rPr>
          <w:sz w:val="24"/>
        </w:rPr>
      </w:pPr>
      <w:r w:rsidRPr="003A1CEC">
        <w:rPr>
          <w:sz w:val="24"/>
        </w:rPr>
        <w:t xml:space="preserve">10. Expectations of staff and visitors </w:t>
      </w:r>
    </w:p>
    <w:p w:rsidR="00B917F9" w:rsidRDefault="003A1CEC">
      <w:pPr>
        <w:rPr>
          <w:sz w:val="24"/>
        </w:rPr>
      </w:pPr>
      <w:r w:rsidRPr="003A1CEC">
        <w:rPr>
          <w:sz w:val="24"/>
        </w:rPr>
        <w:t xml:space="preserve">The school expects staff to contribute to and support this food policy across the school day. Staff and visitors </w:t>
      </w:r>
      <w:proofErr w:type="gramStart"/>
      <w:r w:rsidRPr="003A1CEC">
        <w:rPr>
          <w:sz w:val="24"/>
        </w:rPr>
        <w:t>will be expected</w:t>
      </w:r>
      <w:proofErr w:type="gramEnd"/>
      <w:r w:rsidRPr="003A1CEC">
        <w:rPr>
          <w:sz w:val="24"/>
        </w:rPr>
        <w:t xml:space="preserve"> to model good practice behaviour around food and drink and in line with the policy, when in the company of pupils. </w:t>
      </w:r>
    </w:p>
    <w:p w:rsidR="00B917F9" w:rsidRDefault="003A1CEC">
      <w:pPr>
        <w:rPr>
          <w:sz w:val="24"/>
        </w:rPr>
      </w:pPr>
      <w:r w:rsidRPr="003A1CEC">
        <w:rPr>
          <w:sz w:val="24"/>
        </w:rPr>
        <w:t xml:space="preserve">11. Parents, carers and family members Advisory Service Our relationships with parents/carers is very important and we aim to support them with information and advice around food should they require, so that they are best prepared to make healthy choices for their families. Our school website includes information on healthy eating. </w:t>
      </w:r>
    </w:p>
    <w:p w:rsidR="00B917F9" w:rsidRDefault="00B917F9">
      <w:pPr>
        <w:rPr>
          <w:sz w:val="24"/>
        </w:rPr>
      </w:pPr>
      <w:r w:rsidRPr="00B917F9">
        <w:rPr>
          <w:sz w:val="24"/>
        </w:rPr>
        <w:t>https://www.nhs.uk/change4life/recipes/healthier-lunchboxes</w:t>
      </w:r>
    </w:p>
    <w:p w:rsidR="00B917F9" w:rsidRDefault="00B917F9">
      <w:pPr>
        <w:rPr>
          <w:sz w:val="24"/>
        </w:rPr>
      </w:pPr>
    </w:p>
    <w:p w:rsidR="00B917F9" w:rsidRDefault="003A1CEC">
      <w:pPr>
        <w:rPr>
          <w:sz w:val="24"/>
        </w:rPr>
      </w:pPr>
      <w:r w:rsidRPr="003A1CEC">
        <w:rPr>
          <w:sz w:val="24"/>
        </w:rPr>
        <w:t>Monitoring and review</w:t>
      </w:r>
      <w:r w:rsidR="00B917F9">
        <w:rPr>
          <w:sz w:val="24"/>
        </w:rPr>
        <w:t>:</w:t>
      </w:r>
      <w:bookmarkStart w:id="0" w:name="_GoBack"/>
      <w:bookmarkEnd w:id="0"/>
      <w:r w:rsidRPr="003A1CEC">
        <w:rPr>
          <w:sz w:val="24"/>
        </w:rPr>
        <w:t xml:space="preserve"> The policy </w:t>
      </w:r>
      <w:proofErr w:type="gramStart"/>
      <w:r w:rsidRPr="003A1CEC">
        <w:rPr>
          <w:sz w:val="24"/>
        </w:rPr>
        <w:t>will be reviewed</w:t>
      </w:r>
      <w:proofErr w:type="gramEnd"/>
      <w:r w:rsidRPr="003A1CEC">
        <w:rPr>
          <w:sz w:val="24"/>
        </w:rPr>
        <w:t xml:space="preserve"> every 2 years. </w:t>
      </w:r>
    </w:p>
    <w:p w:rsidR="00B917F9" w:rsidRDefault="003A1CEC">
      <w:pPr>
        <w:rPr>
          <w:sz w:val="24"/>
        </w:rPr>
      </w:pPr>
      <w:r w:rsidRPr="003A1CEC">
        <w:rPr>
          <w:sz w:val="24"/>
        </w:rPr>
        <w:t xml:space="preserve">Date policy </w:t>
      </w:r>
      <w:proofErr w:type="gramStart"/>
      <w:r w:rsidRPr="003A1CEC">
        <w:rPr>
          <w:sz w:val="24"/>
        </w:rPr>
        <w:t>implemented:</w:t>
      </w:r>
      <w:proofErr w:type="gramEnd"/>
      <w:r w:rsidRPr="003A1CEC">
        <w:rPr>
          <w:sz w:val="24"/>
        </w:rPr>
        <w:t xml:space="preserve"> </w:t>
      </w:r>
      <w:r w:rsidR="00B917F9">
        <w:rPr>
          <w:sz w:val="24"/>
        </w:rPr>
        <w:t>March 2023</w:t>
      </w:r>
    </w:p>
    <w:p w:rsidR="000F6764" w:rsidRPr="003A1CEC" w:rsidRDefault="003A1CEC">
      <w:pPr>
        <w:rPr>
          <w:sz w:val="24"/>
        </w:rPr>
      </w:pPr>
      <w:r w:rsidRPr="003A1CEC">
        <w:rPr>
          <w:sz w:val="24"/>
        </w:rPr>
        <w:t>Review Date</w:t>
      </w:r>
      <w:r w:rsidR="00B917F9">
        <w:rPr>
          <w:sz w:val="24"/>
        </w:rPr>
        <w:t>: March 2025</w:t>
      </w:r>
    </w:p>
    <w:sectPr w:rsidR="000F6764" w:rsidRPr="003A1CEC">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Microsoft New Tai Lue">
    <w:panose1 w:val="020B0502040204020203"/>
    <w:charset w:val="00"/>
    <w:family w:val="swiss"/>
    <w:pitch w:val="variable"/>
    <w:sig w:usb0="00000003" w:usb1="00000000" w:usb2="8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A1CEC"/>
    <w:rsid w:val="000F6764"/>
    <w:rsid w:val="003A1CEC"/>
    <w:rsid w:val="00B917F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8"/>
    <o:shapelayout v:ext="edit">
      <o:idmap v:ext="edit" data="1"/>
    </o:shapelayout>
  </w:shapeDefaults>
  <w:decimalSymbol w:val="."/>
  <w:listSeparator w:val=","/>
  <w14:docId w14:val="1E874526"/>
  <w15:chartTrackingRefBased/>
  <w15:docId w15:val="{D52401D8-7536-40B4-922C-890C1569906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link w:val="Heading1Char"/>
    <w:qFormat/>
    <w:rsid w:val="003A1CEC"/>
    <w:pPr>
      <w:keepNext/>
      <w:spacing w:after="0" w:line="240" w:lineRule="auto"/>
      <w:jc w:val="center"/>
      <w:outlineLvl w:val="0"/>
    </w:pPr>
    <w:rPr>
      <w:rFonts w:ascii="Arial" w:eastAsia="Times New Roman" w:hAnsi="Arial" w:cs="Times New Roman"/>
      <w:b/>
      <w:bCs/>
      <w:sz w:val="24"/>
      <w:szCs w:val="24"/>
      <w:u w:val="singl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3A1CEC"/>
    <w:rPr>
      <w:rFonts w:ascii="Arial" w:eastAsia="Times New Roman" w:hAnsi="Arial" w:cs="Times New Roman"/>
      <w:b/>
      <w:bCs/>
      <w:sz w:val="24"/>
      <w:szCs w:val="24"/>
      <w:u w:val="single"/>
    </w:rPr>
  </w:style>
  <w:style w:type="character" w:styleId="Hyperlink">
    <w:name w:val="Hyperlink"/>
    <w:basedOn w:val="DefaultParagraphFont"/>
    <w:uiPriority w:val="99"/>
    <w:unhideWhenUsed/>
    <w:rsid w:val="003A1CEC"/>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s://www.gov.uk/government/publications/standards-for-school-food-in-england" TargetMode="External"/><Relationship Id="rId5" Type="http://schemas.openxmlformats.org/officeDocument/2006/relationships/image" Target="media/image2.png"/><Relationship Id="rId4"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12</TotalTime>
  <Pages>3</Pages>
  <Words>688</Words>
  <Characters>3922</Characters>
  <Application>Microsoft Office Word</Application>
  <DocSecurity>0</DocSecurity>
  <Lines>32</Lines>
  <Paragraphs>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4601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Jacqui Collier</dc:creator>
  <cp:keywords/>
  <dc:description/>
  <cp:lastModifiedBy>Jacqui Collier</cp:lastModifiedBy>
  <cp:revision>1</cp:revision>
  <dcterms:created xsi:type="dcterms:W3CDTF">2024-07-05T11:19:00Z</dcterms:created>
  <dcterms:modified xsi:type="dcterms:W3CDTF">2024-07-05T11:32:00Z</dcterms:modified>
</cp:coreProperties>
</file>